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pPr>
    </w:p>
    <w:p>
      <w:pPr>
        <w:pStyle w:val="Body"/>
        <w:spacing w:line="480" w:lineRule="auto"/>
        <w:jc w:val="center"/>
      </w:pPr>
    </w:p>
    <w:p>
      <w:pPr>
        <w:pStyle w:val="Body"/>
        <w:spacing w:line="480" w:lineRule="auto"/>
        <w:jc w:val="center"/>
      </w:pPr>
    </w:p>
    <w:p>
      <w:pPr>
        <w:pStyle w:val="Body"/>
        <w:spacing w:line="480" w:lineRule="auto"/>
        <w:jc w:val="center"/>
      </w:pPr>
      <w:r>
        <w:rPr>
          <w:rtl w:val="0"/>
          <w:lang w:val="en-US"/>
        </w:rPr>
        <w:t xml:space="preserve">Feature Article Assignment </w:t>
      </w:r>
    </w:p>
    <w:p>
      <w:pPr>
        <w:pStyle w:val="Body"/>
        <w:spacing w:line="480" w:lineRule="auto"/>
        <w:jc w:val="center"/>
      </w:pPr>
      <w:r>
        <w:rPr>
          <w:rtl w:val="0"/>
          <w:lang w:val="da-DK"/>
        </w:rPr>
        <w:t>Hannah Charlton</w:t>
      </w:r>
    </w:p>
    <w:p>
      <w:pPr>
        <w:pStyle w:val="Body"/>
        <w:spacing w:line="480" w:lineRule="auto"/>
        <w:jc w:val="center"/>
      </w:pPr>
      <w:r>
        <w:rPr>
          <w:rtl w:val="0"/>
        </w:rPr>
        <w:t>7503303</w:t>
      </w:r>
    </w:p>
    <w:p>
      <w:pPr>
        <w:pStyle w:val="Body"/>
        <w:spacing w:line="480" w:lineRule="auto"/>
        <w:jc w:val="center"/>
      </w:pPr>
      <w:r>
        <w:rPr>
          <w:rtl w:val="0"/>
          <w:lang w:val="en-US"/>
        </w:rPr>
        <w:t>Specialized Writing II</w:t>
      </w:r>
    </w:p>
    <w:p>
      <w:pPr>
        <w:pStyle w:val="Body"/>
        <w:spacing w:line="480" w:lineRule="auto"/>
        <w:jc w:val="center"/>
      </w:pPr>
      <w:r>
        <w:rPr>
          <w:rtl w:val="0"/>
          <w:lang w:val="de-DE"/>
        </w:rPr>
        <w:t>Bernie Gauthier</w:t>
      </w:r>
    </w:p>
    <w:p>
      <w:pPr>
        <w:pStyle w:val="Body"/>
        <w:spacing w:line="480" w:lineRule="auto"/>
        <w:jc w:val="center"/>
      </w:pPr>
      <w:r>
        <w:rPr>
          <w:rtl w:val="0"/>
        </w:rPr>
        <w:t>December 2, 2017</w:t>
        <w:br w:type="page"/>
      </w:r>
    </w:p>
    <w:p>
      <w:pPr>
        <w:pStyle w:val="Heading"/>
      </w:pPr>
    </w:p>
    <w:p>
      <w:pPr>
        <w:pStyle w:val="Title"/>
      </w:pPr>
      <w:r>
        <w:rPr>
          <w:rtl w:val="0"/>
        </w:rPr>
        <w:t>“</w:t>
      </w:r>
      <w:r>
        <w:rPr>
          <w:rtl w:val="0"/>
        </w:rPr>
        <w:t>Lost Lands</w:t>
      </w:r>
      <w:r>
        <w:rPr>
          <w:rtl w:val="0"/>
        </w:rPr>
        <w:t xml:space="preserve">” </w:t>
      </w:r>
      <w:r>
        <w:rPr>
          <w:rtl w:val="0"/>
        </w:rPr>
        <w:t xml:space="preserve">2017 </w:t>
      </w:r>
      <w:r>
        <w:rPr>
          <w:rtl w:val="0"/>
        </w:rPr>
        <w:t>was</w:t>
      </w:r>
      <w:r>
        <w:rPr>
          <w:rtl w:val="0"/>
        </w:rPr>
        <w:t xml:space="preserve"> Dominated by Excision and the Proof is in the Mix</w:t>
      </w:r>
    </w:p>
    <w:p>
      <w:pPr>
        <w:pStyle w:val="Body"/>
      </w:pPr>
      <w:r>
        <w:rPr>
          <w:rtl w:val="0"/>
          <w:lang w:val="da-DK"/>
        </w:rPr>
        <w:t>Written by: Hannah Charlton.</w:t>
      </w:r>
    </w:p>
    <w:p>
      <w:pPr>
        <w:pStyle w:val="Body"/>
      </w:pPr>
    </w:p>
    <w:p>
      <w:pPr>
        <w:pStyle w:val="Body"/>
      </w:pPr>
      <w:r>
        <w:tab/>
      </w:r>
      <w:r>
        <w:rPr>
          <w:rtl w:val="0"/>
          <w:lang w:val="en-US"/>
        </w:rPr>
        <w:t>“</w:t>
      </w:r>
      <w:r>
        <w:rPr>
          <w:rtl w:val="0"/>
          <w:lang w:val="en-US"/>
        </w:rPr>
        <w:t>He started from the bottom and now he</w:t>
      </w:r>
      <w:r>
        <w:rPr>
          <w:rtl w:val="0"/>
        </w:rPr>
        <w:t>’</w:t>
      </w:r>
      <w:r>
        <w:rPr>
          <w:rtl w:val="0"/>
          <w:lang w:val="en-US"/>
        </w:rPr>
        <w:t>s putting together his own music festivals. Excision, professional DJ, put together the biggest event of 2017</w:t>
      </w:r>
      <w:r>
        <w:rPr>
          <w:rtl w:val="0"/>
          <w:lang w:val="en-US"/>
        </w:rPr>
        <w:t>”</w:t>
      </w:r>
      <w:r>
        <w:rPr>
          <w:rtl w:val="0"/>
        </w:rPr>
        <w:t xml:space="preserve"> – </w:t>
      </w:r>
      <w:r>
        <w:rPr>
          <w:rtl w:val="0"/>
        </w:rPr>
        <w:t>Lost Lands.</w:t>
      </w:r>
    </w:p>
    <w:p>
      <w:pPr>
        <w:pStyle w:val="Body"/>
      </w:pPr>
    </w:p>
    <w:p>
      <w:pPr>
        <w:pStyle w:val="Body"/>
      </w:pPr>
      <w:r>
        <w:rPr>
          <w:rtl w:val="0"/>
          <w:lang w:val="en-US"/>
        </w:rPr>
        <w:tab/>
        <w:t xml:space="preserve">The 2017 instalment (also the debut instalment) was a huge success in Ohio, this past September. Plans for the 2018 instalment started forming as soon as the last performer stepped of the stage. Due to the success, Excision just release a 2017 Lost Lands mix, 2 hours long of pure bass. </w:t>
      </w:r>
    </w:p>
    <w:p>
      <w:pPr>
        <w:pStyle w:val="Body"/>
      </w:pPr>
    </w:p>
    <w:p>
      <w:pPr>
        <w:pStyle w:val="Body"/>
      </w:pPr>
      <w:r>
        <w:rPr>
          <w:rtl w:val="0"/>
          <w:lang w:val="en-US"/>
        </w:rPr>
        <w:tab/>
        <w:t>From start to finish, we</w:t>
      </w:r>
      <w:r>
        <w:rPr>
          <w:rtl w:val="0"/>
          <w:lang w:val="en-US"/>
        </w:rPr>
        <w:t>’</w:t>
      </w:r>
      <w:r>
        <w:rPr>
          <w:rtl w:val="0"/>
          <w:lang w:val="en-US"/>
        </w:rPr>
        <w:t xml:space="preserve">ve sat down with Excision himself and asked the real questions from behind the creativity that became Lost Lands. He explains how he started building, recruiting and mixing all the elements, how he dealt with hecklers and haters and how planned on making Lost Lands 2017 the biggest event of the year. </w:t>
      </w:r>
    </w:p>
    <w:p>
      <w:pPr>
        <w:pStyle w:val="Body"/>
      </w:pPr>
    </w:p>
    <w:p>
      <w:pPr>
        <w:pStyle w:val="Body"/>
      </w:pPr>
    </w:p>
    <w:p>
      <w:pPr>
        <w:pStyle w:val="Body"/>
      </w:pPr>
    </w:p>
    <w:p>
      <w:pPr>
        <w:pStyle w:val="Heading"/>
      </w:pPr>
      <w:r>
        <w:rPr>
          <w:rtl w:val="0"/>
          <w:lang w:val="de-DE"/>
        </w:rPr>
        <w:t>Outline:</w:t>
      </w:r>
    </w:p>
    <w:p>
      <w:pPr>
        <w:pStyle w:val="Heading"/>
      </w:pPr>
    </w:p>
    <w:p>
      <w:pPr>
        <w:pStyle w:val="Heading 2"/>
      </w:pPr>
      <w:r>
        <w:rPr>
          <w:rtl w:val="0"/>
        </w:rPr>
        <w:t xml:space="preserve">500 words: </w:t>
      </w:r>
    </w:p>
    <w:p>
      <w:pPr>
        <w:pStyle w:val="Body"/>
      </w:pPr>
      <w:r>
        <w:rPr>
          <w:rtl w:val="0"/>
          <w:lang w:val="en-US"/>
        </w:rPr>
        <w:t xml:space="preserve">Personal history about Excision, where he grew up, high school life, friends/family. How he got into DJing. </w:t>
      </w:r>
    </w:p>
    <w:p>
      <w:pPr>
        <w:pStyle w:val="Body"/>
      </w:pPr>
    </w:p>
    <w:p>
      <w:pPr>
        <w:pStyle w:val="Heading 2"/>
      </w:pPr>
      <w:r>
        <w:rPr>
          <w:rtl w:val="0"/>
        </w:rPr>
        <w:t xml:space="preserve">700 words </w:t>
      </w:r>
      <w:r>
        <w:rPr>
          <w:rtl w:val="0"/>
        </w:rPr>
        <w:t xml:space="preserve">– </w:t>
      </w:r>
      <w:r>
        <w:rPr>
          <w:rtl w:val="0"/>
        </w:rPr>
        <w:t>Interview:</w:t>
      </w:r>
    </w:p>
    <w:p>
      <w:pPr>
        <w:pStyle w:val="Body"/>
      </w:pPr>
      <w:r>
        <w:rPr>
          <w:rtl w:val="0"/>
          <w:lang w:val="en-US"/>
        </w:rPr>
        <w:t xml:space="preserve">Interview with Excision, how he came up with the idea of Lost Lands, what he expected from the event building up to it. How he felt preforming, what kind of effort went into getting performers and support. </w:t>
      </w:r>
    </w:p>
    <w:p>
      <w:pPr>
        <w:pStyle w:val="Body"/>
      </w:pPr>
    </w:p>
    <w:p>
      <w:pPr>
        <w:pStyle w:val="Body"/>
      </w:pPr>
      <w:r>
        <w:rPr>
          <w:rtl w:val="0"/>
          <w:lang w:val="en-US"/>
        </w:rPr>
        <w:t>Very detailed interview (Rolling Stone amount of detailed).</w:t>
      </w:r>
    </w:p>
    <w:p>
      <w:pPr>
        <w:pStyle w:val="Body"/>
      </w:pPr>
    </w:p>
    <w:p>
      <w:pPr>
        <w:pStyle w:val="Heading 2"/>
      </w:pPr>
      <w:r>
        <w:rPr>
          <w:rtl w:val="0"/>
        </w:rPr>
        <w:t xml:space="preserve">300 words </w:t>
      </w:r>
      <w:r>
        <w:rPr>
          <w:rtl w:val="0"/>
        </w:rPr>
        <w:t xml:space="preserve">– </w:t>
      </w:r>
      <w:r>
        <w:rPr>
          <w:rtl w:val="0"/>
          <w:lang w:val="it-IT"/>
        </w:rPr>
        <w:t>Conclusion</w:t>
      </w:r>
    </w:p>
    <w:p>
      <w:pPr>
        <w:pStyle w:val="Body"/>
      </w:pPr>
      <w:r>
        <w:rPr>
          <w:rtl w:val="0"/>
          <w:lang w:val="en-US"/>
        </w:rPr>
        <w:t xml:space="preserve">Recap of article, announce dates for 2018 instalment. </w:t>
      </w:r>
    </w:p>
    <w:p>
      <w:pPr>
        <w:pStyle w:val="Body"/>
      </w:pPr>
      <w:r>
        <w:br w:type="page"/>
      </w:r>
    </w:p>
    <w:p>
      <w:pPr>
        <w:pStyle w:val="Body"/>
      </w:pPr>
    </w:p>
    <w:p>
      <w:pPr>
        <w:pStyle w:val="Body"/>
      </w:pPr>
    </w:p>
    <w:p>
      <w:pPr>
        <w:pStyle w:val="Title"/>
      </w:pPr>
      <w:r>
        <w:rPr>
          <w:rtl w:val="0"/>
        </w:rPr>
        <w:t>News Outlets - Part 2</w:t>
      </w:r>
    </w:p>
    <w:p>
      <w:pPr>
        <w:pStyle w:val="Body"/>
      </w:pPr>
    </w:p>
    <w:p>
      <w:pPr>
        <w:pStyle w:val="List Paragraph"/>
        <w:numPr>
          <w:ilvl w:val="0"/>
          <w:numId w:val="2"/>
        </w:numPr>
        <w:rPr>
          <w:lang w:val="en-US"/>
        </w:rPr>
      </w:pPr>
      <w:r>
        <w:rPr>
          <w:rtl w:val="0"/>
          <w:lang w:val="en-US"/>
        </w:rPr>
        <w:t xml:space="preserve">Rolling Stone Magazine </w:t>
      </w:r>
    </w:p>
    <w:p>
      <w:pPr>
        <w:pStyle w:val="List Paragraph"/>
        <w:numPr>
          <w:ilvl w:val="0"/>
          <w:numId w:val="2"/>
        </w:numPr>
        <w:rPr>
          <w:lang w:val="en-US"/>
        </w:rPr>
      </w:pPr>
      <w:r>
        <w:rPr>
          <w:rtl w:val="0"/>
          <w:lang w:val="en-US"/>
        </w:rPr>
        <w:t>The Wire</w:t>
      </w:r>
    </w:p>
    <w:p>
      <w:pPr>
        <w:pStyle w:val="List Paragraph"/>
        <w:numPr>
          <w:ilvl w:val="0"/>
          <w:numId w:val="2"/>
        </w:numPr>
        <w:rPr>
          <w:lang w:val="en-US"/>
        </w:rPr>
      </w:pPr>
      <w:r>
        <w:rPr>
          <w:rtl w:val="0"/>
          <w:lang w:val="en-US"/>
        </w:rPr>
        <w:t>Kerrang!</w:t>
      </w:r>
    </w:p>
    <w:p>
      <w:pPr>
        <w:pStyle w:val="List Paragraph"/>
        <w:numPr>
          <w:ilvl w:val="0"/>
          <w:numId w:val="2"/>
        </w:numPr>
        <w:rPr>
          <w:lang w:val="en-US"/>
        </w:rPr>
      </w:pPr>
      <w:r>
        <w:rPr>
          <w:rtl w:val="0"/>
          <w:lang w:val="en-US"/>
        </w:rPr>
        <w:t>Alternative Press</w:t>
      </w:r>
    </w:p>
    <w:p>
      <w:pPr>
        <w:pStyle w:val="List Paragraph"/>
        <w:numPr>
          <w:ilvl w:val="0"/>
          <w:numId w:val="2"/>
        </w:numPr>
        <w:rPr>
          <w:lang w:val="en-US"/>
        </w:rPr>
      </w:pPr>
      <w:r>
        <w:rPr>
          <w:rtl w:val="0"/>
          <w:lang w:val="en-US"/>
        </w:rPr>
        <w:t>Addicted to Noise</w:t>
      </w:r>
    </w:p>
    <w:p>
      <w:pPr>
        <w:pStyle w:val="Body"/>
      </w:pPr>
    </w:p>
    <w:p>
      <w:pPr>
        <w:pStyle w:val="Body"/>
      </w:pPr>
      <w:r>
        <w:rPr>
          <w:rtl w:val="0"/>
          <w:lang w:val="en-US"/>
        </w:rPr>
        <w:t>I chose these magazines because they are written around music and pop culture. Music genres aren</w:t>
      </w:r>
      <w:r>
        <w:rPr>
          <w:rtl w:val="0"/>
        </w:rPr>
        <w:t>’</w:t>
      </w:r>
      <w:r>
        <w:rPr>
          <w:rtl w:val="0"/>
          <w:lang w:val="en-US"/>
        </w:rPr>
        <w:t>t the strict, categories anymore. Music is changing in a way that</w:t>
      </w:r>
      <w:r>
        <w:rPr>
          <w:rtl w:val="0"/>
        </w:rPr>
        <w:t>’</w:t>
      </w:r>
      <w:r>
        <w:rPr>
          <w:rtl w:val="0"/>
          <w:lang w:val="en-US"/>
        </w:rPr>
        <w:t>s hard to define where it belongs. Because music festivals like Lost Land is mainly bass music, they did have other performers that weren</w:t>
      </w:r>
      <w:r>
        <w:rPr>
          <w:rtl w:val="0"/>
        </w:rPr>
        <w:t>’</w:t>
      </w:r>
      <w:r>
        <w:rPr>
          <w:rtl w:val="0"/>
          <w:lang w:val="en-US"/>
        </w:rPr>
        <w:t>t all about that bass. The magazines that I listed don</w:t>
      </w:r>
      <w:r>
        <w:rPr>
          <w:rtl w:val="0"/>
        </w:rPr>
        <w:t>’</w:t>
      </w:r>
      <w:r>
        <w:rPr>
          <w:rtl w:val="0"/>
          <w:lang w:val="en-US"/>
        </w:rPr>
        <w:t>t just focus on mainstream pop music, they follow: punk, metal, rock, alternative, classic rock and anything that doesn</w:t>
      </w:r>
      <w:r>
        <w:rPr>
          <w:rtl w:val="0"/>
        </w:rPr>
        <w:t>’</w:t>
      </w:r>
      <w:r>
        <w:rPr>
          <w:rtl w:val="0"/>
          <w:lang w:val="en-US"/>
        </w:rPr>
        <w:t>t follow the ideals of mainstream pop. Secondly, not all these outlets are American. The UK magazines give the festival a promotional boost across more than one country and more than one continent. This gives UK fans the opportunity to travel and see what America has to offer and experience an American festival instead of a UK festival. This also gives the performers a fan boost by reaching an audience that they had yet to reach.</w:t>
      </w:r>
    </w:p>
    <w:p>
      <w:pPr>
        <w:pStyle w:val="Body"/>
      </w:pPr>
      <w:r>
        <w:br w:type="page"/>
      </w:r>
    </w:p>
    <w:p>
      <w:pPr>
        <w:pStyle w:val="Title"/>
      </w:pPr>
      <w:r>
        <w:rPr>
          <w:rtl w:val="0"/>
        </w:rPr>
        <w:t xml:space="preserve">References </w:t>
      </w:r>
    </w:p>
    <w:p>
      <w:pPr>
        <w:pStyle w:val="Body"/>
      </w:pPr>
    </w:p>
    <w:p>
      <w:pPr>
        <w:pStyle w:val="Heading"/>
      </w:pPr>
      <w:r>
        <w:rPr>
          <w:rtl w:val="0"/>
          <w:lang w:val="de-DE"/>
        </w:rPr>
        <w:t>Part 1</w:t>
      </w:r>
    </w:p>
    <w:p>
      <w:pPr>
        <w:pStyle w:val="Body"/>
      </w:pPr>
    </w:p>
    <w:p>
      <w:pPr>
        <w:pStyle w:val="Body"/>
      </w:pPr>
      <w:r>
        <w:rPr>
          <w:color w:val="333333"/>
          <w:u w:color="333333"/>
          <w:shd w:val="clear" w:color="auto" w:fill="ffffff"/>
          <w:rtl w:val="0"/>
          <w:lang w:val="en-US"/>
        </w:rPr>
        <w:t xml:space="preserve">HOME. (n.d.). Retrieved November 30, 2017, from </w:t>
      </w:r>
      <w:r>
        <w:rPr>
          <w:rStyle w:val="Hyperlink.0"/>
        </w:rPr>
        <w:fldChar w:fldCharType="begin" w:fldLock="0"/>
      </w:r>
      <w:r>
        <w:rPr>
          <w:rStyle w:val="Hyperlink.0"/>
        </w:rPr>
        <w:instrText xml:space="preserve"> HYPERLINK "https://www.monsterenergy.com/"</w:instrText>
      </w:r>
      <w:r>
        <w:rPr>
          <w:rStyle w:val="Hyperlink.0"/>
        </w:rPr>
        <w:fldChar w:fldCharType="separate" w:fldLock="0"/>
      </w:r>
      <w:r>
        <w:rPr>
          <w:rStyle w:val="Hyperlink.0"/>
          <w:rtl w:val="0"/>
          <w:lang w:val="en-US"/>
        </w:rPr>
        <w:t>https://www.monsterenergy.com/</w:t>
      </w:r>
      <w:r>
        <w:rPr/>
        <w:fldChar w:fldCharType="end" w:fldLock="0"/>
      </w:r>
      <w:r>
        <w:rPr>
          <w:color w:val="333333"/>
          <w:u w:color="333333"/>
          <w:shd w:val="clear" w:color="auto" w:fill="ffffff"/>
          <w:rtl w:val="0"/>
        </w:rPr>
        <w:t xml:space="preserve"> </w:t>
      </w:r>
    </w:p>
    <w:p>
      <w:pPr>
        <w:pStyle w:val="Body"/>
      </w:pPr>
    </w:p>
    <w:p>
      <w:pPr>
        <w:pStyle w:val="Heading"/>
      </w:pPr>
      <w:r>
        <w:rPr>
          <w:rtl w:val="0"/>
        </w:rPr>
        <w:t>Part 2</w:t>
      </w:r>
    </w:p>
    <w:p>
      <w:pPr>
        <w:pStyle w:val="Body"/>
      </w:pPr>
    </w:p>
    <w:p>
      <w:pPr>
        <w:pStyle w:val="Body"/>
        <w:spacing w:line="480" w:lineRule="auto"/>
        <w:rPr>
          <w:color w:val="333333"/>
          <w:u w:color="333333"/>
          <w:shd w:val="clear" w:color="auto" w:fill="ffffff"/>
        </w:rPr>
      </w:pPr>
      <w:r>
        <w:rPr>
          <w:color w:val="333333"/>
          <w:u w:color="333333"/>
          <w:shd w:val="clear" w:color="auto" w:fill="ffffff"/>
          <w:rtl w:val="0"/>
          <w:lang w:val="en-US"/>
        </w:rPr>
        <w:t xml:space="preserve">Rolling Stone. (n.d.). Retrieved November 30, 2017, from </w:t>
      </w:r>
      <w:r>
        <w:rPr>
          <w:rStyle w:val="Hyperlink.0"/>
        </w:rPr>
        <w:fldChar w:fldCharType="begin" w:fldLock="0"/>
      </w:r>
      <w:r>
        <w:rPr>
          <w:rStyle w:val="Hyperlink.0"/>
        </w:rPr>
        <w:instrText xml:space="preserve"> HYPERLINK "http://www.rollingstone.com/"</w:instrText>
      </w:r>
      <w:r>
        <w:rPr>
          <w:rStyle w:val="Hyperlink.0"/>
        </w:rPr>
        <w:fldChar w:fldCharType="separate" w:fldLock="0"/>
      </w:r>
      <w:r>
        <w:rPr>
          <w:rStyle w:val="Hyperlink.0"/>
          <w:rtl w:val="0"/>
          <w:lang w:val="en-US"/>
        </w:rPr>
        <w:t>http://www.rollingstone.com/</w:t>
      </w:r>
      <w:r>
        <w:rPr/>
        <w:fldChar w:fldCharType="end" w:fldLock="0"/>
      </w:r>
    </w:p>
    <w:p>
      <w:pPr>
        <w:pStyle w:val="Body"/>
        <w:spacing w:line="480" w:lineRule="auto"/>
        <w:rPr>
          <w:color w:val="333333"/>
          <w:u w:color="333333"/>
          <w:shd w:val="clear" w:color="auto" w:fill="ffffff"/>
        </w:rPr>
      </w:pPr>
      <w:r>
        <w:rPr>
          <w:color w:val="333333"/>
          <w:u w:color="333333"/>
          <w:shd w:val="clear" w:color="auto" w:fill="ffffff"/>
          <w:rtl w:val="0"/>
          <w:lang w:val="en-US"/>
        </w:rPr>
        <w:t xml:space="preserve">The Wire - Adventures in Sound and Music. (n.d.). Retrieved November 30, 2017, from </w:t>
      </w:r>
      <w:r>
        <w:rPr>
          <w:rStyle w:val="Hyperlink.0"/>
        </w:rPr>
        <w:fldChar w:fldCharType="begin" w:fldLock="0"/>
      </w:r>
      <w:r>
        <w:rPr>
          <w:rStyle w:val="Hyperlink.0"/>
        </w:rPr>
        <w:instrText xml:space="preserve"> HYPERLINK "https://www.bing.com/cr?IG=E78EEC2B4A3642A09E7FC224FBF1178A&amp;CID=0CE66E0A24436508112F65412545648A&amp;rd=1&amp;h=Z3Go8IQqColV_Ui64q3SGbGE-plSs_B2tqIhLZuaCms&amp;v=1&amp;r=https%253a%252f%252fwww.thewire.co.uk%252f&amp;p=DevEx,5067.1"</w:instrText>
      </w:r>
      <w:r>
        <w:rPr>
          <w:rStyle w:val="Hyperlink.0"/>
        </w:rPr>
        <w:fldChar w:fldCharType="separate" w:fldLock="0"/>
      </w:r>
      <w:r>
        <w:rPr>
          <w:rStyle w:val="Hyperlink.0"/>
          <w:rtl w:val="0"/>
          <w:lang w:val="en-US"/>
        </w:rPr>
        <w:t>https://www.bing.com/cr?IG=E78EEC2B4A3642A09E7FC224FBF1178A&amp;CID=0CE66E0A24436508112F65412545648A&amp;rd=1&amp;h=Z3Go8IQqColV_Ui64q3SGbGE-plSs_B2tqIhLZuaCms&amp;v=1&amp;r=https%3a%2f%2fwww.thewire.co.uk%2f&amp;p=DevEx,5067.1</w:t>
      </w:r>
      <w:r>
        <w:rPr/>
        <w:fldChar w:fldCharType="end" w:fldLock="0"/>
      </w:r>
      <w:r>
        <w:rPr>
          <w:color w:val="333333"/>
          <w:u w:color="333333"/>
          <w:shd w:val="clear" w:color="auto" w:fill="ffffff"/>
          <w:rtl w:val="0"/>
        </w:rPr>
        <w:t xml:space="preserve"> </w:t>
      </w:r>
    </w:p>
    <w:p>
      <w:pPr>
        <w:pStyle w:val="Body"/>
        <w:spacing w:line="480" w:lineRule="auto"/>
        <w:rPr>
          <w:color w:val="333333"/>
          <w:u w:color="333333"/>
          <w:shd w:val="clear" w:color="auto" w:fill="ffffff"/>
        </w:rPr>
      </w:pPr>
      <w:r>
        <w:rPr>
          <w:color w:val="333333"/>
          <w:u w:color="333333"/>
          <w:shd w:val="clear" w:color="auto" w:fill="ffffff"/>
          <w:rtl w:val="0"/>
          <w:lang w:val="en-US"/>
        </w:rPr>
        <w:t xml:space="preserve"> Retrieved November 30, 2017, from </w:t>
      </w:r>
      <w:r>
        <w:rPr>
          <w:rStyle w:val="Hyperlink.0"/>
        </w:rPr>
        <w:fldChar w:fldCharType="begin" w:fldLock="0"/>
      </w:r>
      <w:r>
        <w:rPr>
          <w:rStyle w:val="Hyperlink.0"/>
        </w:rPr>
        <w:instrText xml:space="preserve"> HYPERLINK "http://www.kerrang.com/"</w:instrText>
      </w:r>
      <w:r>
        <w:rPr>
          <w:rStyle w:val="Hyperlink.0"/>
        </w:rPr>
        <w:fldChar w:fldCharType="separate" w:fldLock="0"/>
      </w:r>
      <w:r>
        <w:rPr>
          <w:rStyle w:val="Hyperlink.0"/>
          <w:rtl w:val="0"/>
          <w:lang w:val="en-US"/>
        </w:rPr>
        <w:t>http://www.kerrang.com/</w:t>
      </w:r>
      <w:r>
        <w:rPr/>
        <w:fldChar w:fldCharType="end" w:fldLock="0"/>
      </w:r>
      <w:r>
        <w:rPr>
          <w:color w:val="333333"/>
          <w:u w:color="333333"/>
          <w:shd w:val="clear" w:color="auto" w:fill="ffffff"/>
          <w:rtl w:val="0"/>
        </w:rPr>
        <w:t xml:space="preserve"> </w:t>
      </w:r>
    </w:p>
    <w:p>
      <w:pPr>
        <w:pStyle w:val="Body"/>
        <w:spacing w:line="480" w:lineRule="auto"/>
        <w:rPr>
          <w:color w:val="333333"/>
          <w:u w:color="333333"/>
          <w:shd w:val="clear" w:color="auto" w:fill="ffffff"/>
        </w:rPr>
      </w:pPr>
      <w:r>
        <w:rPr>
          <w:color w:val="333333"/>
          <w:u w:color="333333"/>
          <w:shd w:val="clear" w:color="auto" w:fill="ffffff"/>
          <w:rtl w:val="0"/>
          <w:lang w:val="en-US"/>
        </w:rPr>
        <w:t xml:space="preserve">Dan Houseman. (n.d.). Retrieved November 30, 2017, from </w:t>
      </w:r>
      <w:r>
        <w:rPr>
          <w:rStyle w:val="Hyperlink.0"/>
        </w:rPr>
        <w:fldChar w:fldCharType="begin" w:fldLock="0"/>
      </w:r>
      <w:r>
        <w:rPr>
          <w:rStyle w:val="Hyperlink.0"/>
        </w:rPr>
        <w:instrText xml:space="preserve"> HYPERLINK "https://www.altpress.com/"</w:instrText>
      </w:r>
      <w:r>
        <w:rPr>
          <w:rStyle w:val="Hyperlink.0"/>
        </w:rPr>
        <w:fldChar w:fldCharType="separate" w:fldLock="0"/>
      </w:r>
      <w:r>
        <w:rPr>
          <w:rStyle w:val="Hyperlink.0"/>
          <w:rtl w:val="0"/>
          <w:lang w:val="en-US"/>
        </w:rPr>
        <w:t>https://www.altpress.com/</w:t>
      </w:r>
      <w:r>
        <w:rPr/>
        <w:fldChar w:fldCharType="end" w:fldLock="0"/>
      </w:r>
      <w:r>
        <w:rPr>
          <w:color w:val="333333"/>
          <w:u w:color="333333"/>
          <w:shd w:val="clear" w:color="auto" w:fill="ffffff"/>
          <w:rtl w:val="0"/>
        </w:rPr>
        <w:t xml:space="preserve"> </w:t>
      </w:r>
    </w:p>
    <w:p>
      <w:pPr>
        <w:pStyle w:val="Body"/>
        <w:spacing w:line="480" w:lineRule="auto"/>
        <w:rPr>
          <w:color w:val="333333"/>
          <w:u w:color="333333"/>
          <w:shd w:val="clear" w:color="auto" w:fill="ffffff"/>
        </w:rPr>
      </w:pPr>
      <w:r>
        <w:rPr>
          <w:color w:val="333333"/>
          <w:u w:color="333333"/>
          <w:shd w:val="clear" w:color="auto" w:fill="ffffff"/>
          <w:rtl w:val="0"/>
          <w:lang w:val="en-US"/>
        </w:rPr>
        <w:t xml:space="preserve">Exiled Off Main Street, Roots Music/Americana. (2017, November 06). Retrieved November 30, 2017, from </w:t>
      </w:r>
      <w:r>
        <w:rPr>
          <w:rStyle w:val="Hyperlink.0"/>
        </w:rPr>
        <w:fldChar w:fldCharType="begin" w:fldLock="0"/>
      </w:r>
      <w:r>
        <w:rPr>
          <w:rStyle w:val="Hyperlink.0"/>
        </w:rPr>
        <w:instrText xml:space="preserve"> HYPERLINK "http://a2noise.com/"</w:instrText>
      </w:r>
      <w:r>
        <w:rPr>
          <w:rStyle w:val="Hyperlink.0"/>
        </w:rPr>
        <w:fldChar w:fldCharType="separate" w:fldLock="0"/>
      </w:r>
      <w:r>
        <w:rPr>
          <w:rStyle w:val="Hyperlink.0"/>
          <w:rtl w:val="0"/>
          <w:lang w:val="en-US"/>
        </w:rPr>
        <w:t>http://a2noise.com/</w:t>
      </w:r>
      <w:r>
        <w:rPr/>
        <w:fldChar w:fldCharType="end" w:fldLock="0"/>
      </w:r>
      <w:r>
        <w:rPr>
          <w:color w:val="333333"/>
          <w:u w:color="333333"/>
          <w:shd w:val="clear" w:color="auto" w:fill="ffffff"/>
          <w:rtl w:val="0"/>
        </w:rPr>
        <w:t xml:space="preserve"> </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Calibri Light" w:cs="Calibri Light" w:hAnsi="Calibri Light" w:eastAsia="Calibri Light"/>
      <w:b w:val="0"/>
      <w:bCs w:val="0"/>
      <w:i w:val="0"/>
      <w:iCs w:val="0"/>
      <w:caps w:val="0"/>
      <w:smallCaps w:val="0"/>
      <w:strike w:val="0"/>
      <w:dstrike w:val="0"/>
      <w:outline w:val="0"/>
      <w:color w:val="2f5496"/>
      <w:spacing w:val="0"/>
      <w:kern w:val="0"/>
      <w:position w:val="0"/>
      <w:sz w:val="32"/>
      <w:szCs w:val="32"/>
      <w:u w:val="none" w:color="2f5496"/>
      <w:vertAlign w:val="baseline"/>
    </w:rPr>
  </w:style>
  <w:style w:type="paragraph" w:styleId="Title">
    <w:name w:val="Title"/>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Light" w:cs="Calibri Light" w:hAnsi="Calibri Light" w:eastAsia="Calibri Light"/>
      <w:b w:val="0"/>
      <w:bCs w:val="0"/>
      <w:i w:val="0"/>
      <w:iCs w:val="0"/>
      <w:caps w:val="0"/>
      <w:smallCaps w:val="0"/>
      <w:strike w:val="0"/>
      <w:dstrike w:val="0"/>
      <w:outline w:val="0"/>
      <w:color w:val="000000"/>
      <w:spacing w:val="-10"/>
      <w:kern w:val="28"/>
      <w:position w:val="0"/>
      <w:sz w:val="56"/>
      <w:szCs w:val="56"/>
      <w:u w:val="none" w:color="000000"/>
      <w:vertAlign w:val="baseline"/>
      <w:lang w:val="en-US"/>
    </w:rPr>
  </w:style>
  <w:style w:type="paragraph" w:styleId="Heading 2">
    <w:name w:val="Heading 2"/>
    <w:next w:val="Body"/>
    <w:pPr>
      <w:keepNext w:val="1"/>
      <w:keepLines w:val="1"/>
      <w:pageBreakBefore w:val="0"/>
      <w:widowControl w:val="1"/>
      <w:shd w:val="clear" w:color="auto" w:fill="auto"/>
      <w:suppressAutoHyphens w:val="0"/>
      <w:bidi w:val="0"/>
      <w:spacing w:before="40" w:after="0" w:line="240" w:lineRule="auto"/>
      <w:ind w:left="0" w:right="0" w:firstLine="0"/>
      <w:jc w:val="left"/>
      <w:outlineLvl w:val="1"/>
    </w:pPr>
    <w:rPr>
      <w:rFonts w:ascii="Calibri Light" w:cs="Calibri Light" w:hAnsi="Calibri Light" w:eastAsia="Calibri Light"/>
      <w:b w:val="0"/>
      <w:bCs w:val="0"/>
      <w:i w:val="0"/>
      <w:iCs w:val="0"/>
      <w:caps w:val="0"/>
      <w:smallCaps w:val="0"/>
      <w:strike w:val="0"/>
      <w:dstrike w:val="0"/>
      <w:outline w:val="0"/>
      <w:color w:val="2f5496"/>
      <w:spacing w:val="0"/>
      <w:kern w:val="0"/>
      <w:position w:val="0"/>
      <w:sz w:val="26"/>
      <w:szCs w:val="26"/>
      <w:u w:val="none" w:color="2f5496"/>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character" w:styleId="Link">
    <w:name w:val="Link"/>
    <w:rPr>
      <w:color w:val="0563c1"/>
      <w:u w:val="single" w:color="0563c1"/>
    </w:rPr>
  </w:style>
  <w:style w:type="character" w:styleId="Hyperlink.0">
    <w:name w:val="Hyperlink.0"/>
    <w:basedOn w:val="Link"/>
    <w:next w:val="Hyperlink.0"/>
    <w:rPr>
      <w:shd w:val="clear" w:color="auto" w:fill="ffff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